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F49DB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AB258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A1231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F49DB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B258C" w:rsidRDefault="00431FBA" w:rsidP="00EB60B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258C">
              <w:rPr>
                <w:rFonts w:ascii="Corbel" w:hAnsi="Corbel"/>
                <w:sz w:val="24"/>
                <w:szCs w:val="24"/>
              </w:rPr>
              <w:t>Logika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PRA34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B258C" w:rsidRPr="00B64CD9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1C7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AB258C" w:rsidRPr="009C54AE" w:rsidTr="00B819C8">
        <w:tc>
          <w:tcPr>
            <w:tcW w:w="2694" w:type="dxa"/>
            <w:vAlign w:val="center"/>
          </w:tcPr>
          <w:p w:rsidR="00AB258C" w:rsidRPr="009C54AE" w:rsidRDefault="00AB258C" w:rsidP="00AB2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B258C" w:rsidRPr="009C54AE" w:rsidRDefault="00AB258C" w:rsidP="00AB25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AB258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B258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B25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B25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F1C7D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F1C7D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A5110" w:rsidP="00AB25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5110" w:rsidRPr="004A5110" w:rsidRDefault="004A5110" w:rsidP="004A51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A5110">
        <w:rPr>
          <w:rFonts w:ascii="Corbel" w:hAnsi="Corbel"/>
          <w:b w:val="0"/>
          <w:szCs w:val="24"/>
        </w:rPr>
        <w:t xml:space="preserve">Wykład: zaliczenie pisemne z oceną w formie opisowo-testowej lub zaliczenie z oceną w formie ustnej </w:t>
      </w:r>
    </w:p>
    <w:p w:rsidR="009B6D75" w:rsidRDefault="004A5110" w:rsidP="004A51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A5110">
        <w:rPr>
          <w:rFonts w:ascii="Corbel" w:hAnsi="Corbel"/>
          <w:b w:val="0"/>
          <w:szCs w:val="24"/>
        </w:rPr>
        <w:t>Ćwiczenia: zaliczenie z oceną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B258C" w:rsidRPr="009C54AE" w:rsidRDefault="00AB258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4A5110" w:rsidRDefault="004A511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110" w:rsidRDefault="004A511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B258C" w:rsidRDefault="00AB25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B258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C73287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4A5110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poszc</w:t>
            </w:r>
            <w:r w:rsidR="00C73287">
              <w:rPr>
                <w:rFonts w:ascii="Corbel" w:hAnsi="Corbel"/>
                <w:b w:val="0"/>
                <w:sz w:val="24"/>
                <w:szCs w:val="24"/>
              </w:rPr>
              <w:t xml:space="preserve">zególnych rodzajów wnioskowań </w:t>
            </w:r>
            <w:r w:rsidRPr="004A5110">
              <w:rPr>
                <w:rFonts w:ascii="Corbel" w:hAnsi="Corbel"/>
                <w:b w:val="0"/>
                <w:sz w:val="24"/>
                <w:szCs w:val="24"/>
              </w:rPr>
              <w:t>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975575" w:rsidRPr="00975575" w:rsidRDefault="00C73287" w:rsidP="009755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85747A" w:rsidRPr="009C54AE" w:rsidRDefault="00C73287" w:rsidP="009755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350381" w:rsidRPr="00350381" w:rsidRDefault="00C73287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5038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E17574" w:rsidRPr="00E17574" w:rsidRDefault="00C73287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50381" w:rsidRPr="0035038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350381" w:rsidRPr="00350381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350381" w:rsidRPr="00350381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79291F" w:rsidRPr="0079291F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 procesie komunikowania się ludzi.</w:t>
            </w:r>
          </w:p>
        </w:tc>
        <w:tc>
          <w:tcPr>
            <w:tcW w:w="1873" w:type="dxa"/>
          </w:tcPr>
          <w:p w:rsidR="0091391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właściwie analizować uzyskane informacje, dokonywać ich interpretacji, a także wyciągać  wnioski praktyczne oraz formułować i uzasadniać opinie, także poprzez przygotowanie prac pisemnych</w:t>
            </w:r>
            <w:r w:rsidR="00C7328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913914" w:rsidRPr="00913914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913914" w:rsidRPr="00913914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</w:tcPr>
          <w:p w:rsidR="00913914" w:rsidRPr="00913914" w:rsidRDefault="006E50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6E5045" w:rsidRPr="006E5045" w:rsidRDefault="006E5045" w:rsidP="006E5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913914" w:rsidRPr="00913914" w:rsidRDefault="006E5045" w:rsidP="006E5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913914" w:rsidRPr="00913914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C75FE1" w:rsidRPr="00C75FE1" w:rsidRDefault="00C732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C75FE1" w:rsidRPr="00C75FE1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C75FE1" w:rsidRPr="00C75FE1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783964" w:rsidRPr="009C54AE" w:rsidTr="005E6E85">
        <w:tc>
          <w:tcPr>
            <w:tcW w:w="1701" w:type="dxa"/>
          </w:tcPr>
          <w:p w:rsidR="00783964" w:rsidRPr="00C75FE1" w:rsidRDefault="007839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96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783964" w:rsidRPr="004010AC" w:rsidRDefault="007839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8396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3287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783964" w:rsidRDefault="00C73287" w:rsidP="00C732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7035F" w:rsidRPr="009C54AE" w:rsidTr="005E6E85">
        <w:tc>
          <w:tcPr>
            <w:tcW w:w="1701" w:type="dxa"/>
          </w:tcPr>
          <w:p w:rsidR="0067035F" w:rsidRPr="00783964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67035F" w:rsidRPr="00783964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odpowiednio określić priorytety służące realizacji określonego przez siebie lub innych zadania zarówno w trakcie zajęć na studiach, jak i patrząc przez pryzmat pracy w organach administracji.</w:t>
            </w:r>
          </w:p>
        </w:tc>
        <w:tc>
          <w:tcPr>
            <w:tcW w:w="1873" w:type="dxa"/>
          </w:tcPr>
          <w:p w:rsidR="0067035F" w:rsidRDefault="00C73287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67035F" w:rsidRPr="009C54AE" w:rsidTr="005E6E85">
        <w:tc>
          <w:tcPr>
            <w:tcW w:w="1701" w:type="dxa"/>
          </w:tcPr>
          <w:p w:rsidR="0067035F" w:rsidRPr="0067035F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67035F" w:rsidRPr="0067035F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otwarty na nowe rozwiązania i argumenty dotyczące zagadnień administracyjnoprawnych oraz przygotowany do udziału w opracowywaniu projektów społecznych, uwzględniając aspekty prawne, ekonomiczne i polityczne.</w:t>
            </w:r>
          </w:p>
        </w:tc>
        <w:tc>
          <w:tcPr>
            <w:tcW w:w="1873" w:type="dxa"/>
          </w:tcPr>
          <w:p w:rsidR="0067035F" w:rsidRPr="0067035F" w:rsidRDefault="00C73287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F1C7D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>Podstawowe pojęcia: kategoria syntaktyczna, zdanie logiczne, funkcja zdaniowa, funktor.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F1C7D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>Pojecie znaku. Język jako system znaków.</w:t>
            </w:r>
          </w:p>
        </w:tc>
      </w:tr>
      <w:tr w:rsidR="0085747A" w:rsidRPr="009C54AE" w:rsidTr="00923D7D">
        <w:tc>
          <w:tcPr>
            <w:tcW w:w="9639" w:type="dxa"/>
          </w:tcPr>
          <w:p w:rsidR="003F1C7D" w:rsidRDefault="003F1C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 xml:space="preserve">Nazwy: pojęcie nazwy, desygnatu, treści, zakresu; podział nazw; relacje między zakresami </w:t>
            </w:r>
          </w:p>
          <w:p w:rsidR="0085747A" w:rsidRPr="009C54AE" w:rsidRDefault="003F1C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1C7D">
              <w:rPr>
                <w:rFonts w:ascii="Corbel" w:hAnsi="Corbel"/>
                <w:sz w:val="24"/>
                <w:szCs w:val="24"/>
              </w:rPr>
              <w:t>dwóch nazw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2F479C" w:rsidP="00591D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79C">
              <w:rPr>
                <w:rFonts w:ascii="Corbel" w:hAnsi="Corbel"/>
                <w:sz w:val="24"/>
                <w:szCs w:val="24"/>
              </w:rPr>
              <w:t>Wprowadzenie do teorii uzasadniania twierdzeń: uzasadnianie bezpośrednie, wnioskowanie</w:t>
            </w:r>
          </w:p>
        </w:tc>
      </w:tr>
      <w:tr w:rsidR="007B010D" w:rsidRPr="009C54AE" w:rsidTr="00923D7D">
        <w:tc>
          <w:tcPr>
            <w:tcW w:w="9639" w:type="dxa"/>
          </w:tcPr>
          <w:p w:rsidR="002F479C" w:rsidRPr="002F479C" w:rsidRDefault="002F479C" w:rsidP="002F47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79C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kategorycznych, </w:t>
            </w:r>
          </w:p>
          <w:p w:rsidR="007B010D" w:rsidRPr="007B010D" w:rsidRDefault="00C73287" w:rsidP="002F47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konwersja i obwersja</w:t>
            </w:r>
            <w:r w:rsidR="002F479C" w:rsidRPr="002F479C">
              <w:rPr>
                <w:rFonts w:ascii="Corbel" w:hAnsi="Corbel"/>
                <w:sz w:val="24"/>
                <w:szCs w:val="24"/>
              </w:rPr>
              <w:t>, 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2F47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79C">
              <w:rPr>
                <w:rFonts w:ascii="Corbel" w:hAnsi="Corbel"/>
                <w:sz w:val="24"/>
                <w:szCs w:val="24"/>
              </w:rPr>
              <w:t>Podział logiczny: pojecie, podział dychotomiczny, klasyfikacja.</w:t>
            </w:r>
          </w:p>
        </w:tc>
      </w:tr>
      <w:tr w:rsidR="002F479C" w:rsidRPr="009C54AE" w:rsidTr="00923D7D">
        <w:tc>
          <w:tcPr>
            <w:tcW w:w="9639" w:type="dxa"/>
          </w:tcPr>
          <w:p w:rsidR="002F479C" w:rsidRDefault="002F47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79C">
              <w:rPr>
                <w:rFonts w:ascii="Corbel" w:hAnsi="Corbel"/>
                <w:sz w:val="24"/>
                <w:szCs w:val="24"/>
              </w:rPr>
              <w:t>Definicje:</w:t>
            </w:r>
            <w:r w:rsidR="00C73287">
              <w:rPr>
                <w:rFonts w:ascii="Corbel" w:hAnsi="Corbel"/>
                <w:sz w:val="24"/>
                <w:szCs w:val="24"/>
              </w:rPr>
              <w:t xml:space="preserve"> pojęcie i rodzaje definicji  (</w:t>
            </w:r>
            <w:r w:rsidRPr="002F479C">
              <w:rPr>
                <w:rFonts w:ascii="Corbel" w:hAnsi="Corbel"/>
                <w:sz w:val="24"/>
                <w:szCs w:val="24"/>
              </w:rPr>
              <w:t>realna i nominalna, równościowa i nierównościowa,</w:t>
            </w:r>
          </w:p>
          <w:p w:rsidR="002F479C" w:rsidRPr="002F479C" w:rsidRDefault="002F47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79C">
              <w:rPr>
                <w:rFonts w:ascii="Corbel" w:hAnsi="Corbel"/>
                <w:sz w:val="24"/>
                <w:szCs w:val="24"/>
              </w:rPr>
              <w:t xml:space="preserve"> klasyczne i nieklasyczne, sprawozdawcza i projektująca).  Błędy w definiowaniu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Nazwy: pojęcie nazwy, desygnatu, treści, zakresu; podział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Relacje między zakresami dwóch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Podstawy rachunku zdań: metoda matrycowa sprawdzania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Zapisywanie rozumowania w postaci symbolicznej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Konwersja, obwersja, kontrapozycja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Opozycja zdań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Klasyczny sylogizm kategoryczny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F339C3" w:rsidRPr="00F339C3" w:rsidRDefault="00F339C3" w:rsidP="00F339C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Wykład z prezentacją multimedialną, analiza przypadków.</w:t>
      </w:r>
    </w:p>
    <w:p w:rsidR="00E960BB" w:rsidRPr="002F5F3A" w:rsidRDefault="00F339C3" w:rsidP="00F339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Ćwiczenia audytoryjne: rozwiązywanie zadań, analiza przypadków, dyskusja</w:t>
      </w:r>
      <w:r w:rsidR="00A46924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B258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85747A" w:rsidRPr="009C54AE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9F1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9F1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CD4CCB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354ADC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354ADC" w:rsidRPr="00354ADC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354ADC" w:rsidRPr="00354ADC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AB258C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76FA8" w:rsidRPr="00476FA8" w:rsidRDefault="00476FA8" w:rsidP="00476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FA8">
              <w:rPr>
                <w:rFonts w:ascii="Corbel" w:hAnsi="Corbel"/>
                <w:b w:val="0"/>
                <w:smallCaps w:val="0"/>
                <w:szCs w:val="24"/>
              </w:rPr>
              <w:t xml:space="preserve">Egzamin: zaliczenie pisemne w postaci </w:t>
            </w:r>
            <w:r w:rsidR="00C73287">
              <w:rPr>
                <w:rFonts w:ascii="Corbel" w:hAnsi="Corbel"/>
                <w:b w:val="0"/>
                <w:smallCaps w:val="0"/>
                <w:szCs w:val="24"/>
              </w:rPr>
              <w:t>opisowo-</w:t>
            </w:r>
            <w:r w:rsidRPr="00476FA8">
              <w:rPr>
                <w:rFonts w:ascii="Corbel" w:hAnsi="Corbel"/>
                <w:b w:val="0"/>
                <w:smallCaps w:val="0"/>
                <w:szCs w:val="24"/>
              </w:rPr>
              <w:t>testowej lub zaliczenie ustne. W celu uzyskania oceny pozytywnej wymagane jest zdobycie 50% punktów.</w:t>
            </w:r>
          </w:p>
          <w:p w:rsidR="0085747A" w:rsidRPr="009C54AE" w:rsidRDefault="00476FA8" w:rsidP="00476F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FA8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 w:rsidR="00C73287">
              <w:rPr>
                <w:rFonts w:ascii="Corbel" w:hAnsi="Corbel"/>
                <w:b w:val="0"/>
                <w:smallCaps w:val="0"/>
                <w:szCs w:val="24"/>
              </w:rPr>
              <w:t>ium: pisemne w postaci opisowo-</w:t>
            </w:r>
            <w:r w:rsidRPr="00476FA8">
              <w:rPr>
                <w:rFonts w:ascii="Corbel" w:hAnsi="Corbel"/>
                <w:b w:val="0"/>
                <w:smallCaps w:val="0"/>
                <w:szCs w:val="24"/>
              </w:rPr>
              <w:t>testowej lub zaliczenie ustne. W celu uzyskania oceny pozytywnej wymagane jest zdobycie 50%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A46924" w:rsidRPr="00A46924">
              <w:rPr>
                <w:rFonts w:ascii="Corbel" w:hAnsi="Corbel"/>
                <w:sz w:val="24"/>
                <w:szCs w:val="24"/>
              </w:rPr>
              <w:t>9 godz.</w:t>
            </w:r>
          </w:p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A46924" w:rsidRPr="00A46924">
              <w:rPr>
                <w:rFonts w:ascii="Corbel" w:hAnsi="Corbel"/>
                <w:sz w:val="24"/>
                <w:szCs w:val="24"/>
              </w:rPr>
              <w:t>9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1846E1">
              <w:rPr>
                <w:rFonts w:ascii="Corbel" w:hAnsi="Corbel"/>
                <w:sz w:val="24"/>
                <w:szCs w:val="24"/>
              </w:rPr>
              <w:t>5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A46924" w:rsidRPr="00A46924">
              <w:rPr>
                <w:rFonts w:ascii="Corbel" w:hAnsi="Corbel"/>
                <w:sz w:val="24"/>
                <w:szCs w:val="24"/>
              </w:rPr>
              <w:t>15 godz.</w:t>
            </w:r>
          </w:p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ćwiczeń – </w:t>
            </w:r>
            <w:r w:rsidR="00A46924" w:rsidRPr="00A46924">
              <w:rPr>
                <w:rFonts w:ascii="Corbel" w:hAnsi="Corbel"/>
                <w:sz w:val="24"/>
                <w:szCs w:val="24"/>
              </w:rPr>
              <w:t>15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kolokwium – 13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A46924" w:rsidRPr="00A46924"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469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924">
              <w:rPr>
                <w:rFonts w:ascii="Corbel" w:hAnsi="Corbel"/>
                <w:sz w:val="24"/>
                <w:szCs w:val="24"/>
              </w:rPr>
              <w:t>87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72F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F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AB258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25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AB258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25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AB258C">
        <w:trPr>
          <w:trHeight w:val="397"/>
        </w:trPr>
        <w:tc>
          <w:tcPr>
            <w:tcW w:w="7513" w:type="dxa"/>
          </w:tcPr>
          <w:p w:rsidR="002E2442" w:rsidRPr="00AB258C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258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B258C" w:rsidRPr="002E2442" w:rsidRDefault="00AB258C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AB25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AB25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AB258C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258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B258C" w:rsidRPr="00AB258C" w:rsidRDefault="00AB258C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B258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112" w:rsidRDefault="00CD7112" w:rsidP="00C16ABF">
      <w:pPr>
        <w:spacing w:after="0" w:line="240" w:lineRule="auto"/>
      </w:pPr>
      <w:r>
        <w:separator/>
      </w:r>
    </w:p>
  </w:endnote>
  <w:endnote w:type="continuationSeparator" w:id="0">
    <w:p w:rsidR="00CD7112" w:rsidRDefault="00CD71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112" w:rsidRDefault="00CD7112" w:rsidP="00C16ABF">
      <w:pPr>
        <w:spacing w:after="0" w:line="240" w:lineRule="auto"/>
      </w:pPr>
      <w:r>
        <w:separator/>
      </w:r>
    </w:p>
  </w:footnote>
  <w:footnote w:type="continuationSeparator" w:id="0">
    <w:p w:rsidR="00CD7112" w:rsidRDefault="00CD711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B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C0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16D7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79C"/>
    <w:rsid w:val="002F4ABE"/>
    <w:rsid w:val="002F5F3A"/>
    <w:rsid w:val="003018BA"/>
    <w:rsid w:val="0030395F"/>
    <w:rsid w:val="00305931"/>
    <w:rsid w:val="00305C92"/>
    <w:rsid w:val="003151C5"/>
    <w:rsid w:val="00321A88"/>
    <w:rsid w:val="003343CF"/>
    <w:rsid w:val="00346FE9"/>
    <w:rsid w:val="0034759A"/>
    <w:rsid w:val="00350381"/>
    <w:rsid w:val="003503F6"/>
    <w:rsid w:val="003530DD"/>
    <w:rsid w:val="0035493E"/>
    <w:rsid w:val="00354ADC"/>
    <w:rsid w:val="00363F78"/>
    <w:rsid w:val="00372F3B"/>
    <w:rsid w:val="003A0A5B"/>
    <w:rsid w:val="003A1176"/>
    <w:rsid w:val="003C0BAE"/>
    <w:rsid w:val="003D18A9"/>
    <w:rsid w:val="003D6CE2"/>
    <w:rsid w:val="003E1941"/>
    <w:rsid w:val="003E2FE6"/>
    <w:rsid w:val="003E49D5"/>
    <w:rsid w:val="003F1C7D"/>
    <w:rsid w:val="003F205D"/>
    <w:rsid w:val="003F38C0"/>
    <w:rsid w:val="004010AC"/>
    <w:rsid w:val="0041171F"/>
    <w:rsid w:val="0041413E"/>
    <w:rsid w:val="00414E3C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76FA8"/>
    <w:rsid w:val="004840FD"/>
    <w:rsid w:val="00486BBB"/>
    <w:rsid w:val="00490F7D"/>
    <w:rsid w:val="00491678"/>
    <w:rsid w:val="004968E2"/>
    <w:rsid w:val="004A3EEA"/>
    <w:rsid w:val="004A4D1F"/>
    <w:rsid w:val="004A5110"/>
    <w:rsid w:val="004C121F"/>
    <w:rsid w:val="004D5282"/>
    <w:rsid w:val="004E0CEC"/>
    <w:rsid w:val="004E2C03"/>
    <w:rsid w:val="004F1551"/>
    <w:rsid w:val="004F4459"/>
    <w:rsid w:val="004F55A3"/>
    <w:rsid w:val="0050496F"/>
    <w:rsid w:val="00513B6F"/>
    <w:rsid w:val="00517C63"/>
    <w:rsid w:val="005363C4"/>
    <w:rsid w:val="00536BDE"/>
    <w:rsid w:val="00543ACC"/>
    <w:rsid w:val="0056696D"/>
    <w:rsid w:val="00573FE8"/>
    <w:rsid w:val="00582C35"/>
    <w:rsid w:val="0058467D"/>
    <w:rsid w:val="00587186"/>
    <w:rsid w:val="00591D6F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05F92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035F"/>
    <w:rsid w:val="00671958"/>
    <w:rsid w:val="00675843"/>
    <w:rsid w:val="00696477"/>
    <w:rsid w:val="006A6763"/>
    <w:rsid w:val="006D050F"/>
    <w:rsid w:val="006D4925"/>
    <w:rsid w:val="006D6139"/>
    <w:rsid w:val="006E5045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25B9E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3964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1554D"/>
    <w:rsid w:val="0081707E"/>
    <w:rsid w:val="0081783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75575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1D7D"/>
    <w:rsid w:val="009F3C5C"/>
    <w:rsid w:val="009F4610"/>
    <w:rsid w:val="00A00ECC"/>
    <w:rsid w:val="00A12314"/>
    <w:rsid w:val="00A155EE"/>
    <w:rsid w:val="00A2245B"/>
    <w:rsid w:val="00A30110"/>
    <w:rsid w:val="00A36899"/>
    <w:rsid w:val="00A371F6"/>
    <w:rsid w:val="00A43BF6"/>
    <w:rsid w:val="00A46924"/>
    <w:rsid w:val="00A53FA5"/>
    <w:rsid w:val="00A546E7"/>
    <w:rsid w:val="00A54817"/>
    <w:rsid w:val="00A601C8"/>
    <w:rsid w:val="00A60799"/>
    <w:rsid w:val="00A84C85"/>
    <w:rsid w:val="00A97DE1"/>
    <w:rsid w:val="00AB053C"/>
    <w:rsid w:val="00AB258C"/>
    <w:rsid w:val="00AB4FD8"/>
    <w:rsid w:val="00AD02FE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B520A"/>
    <w:rsid w:val="00BD3869"/>
    <w:rsid w:val="00BD525A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287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D7112"/>
    <w:rsid w:val="00CE5BAC"/>
    <w:rsid w:val="00CF05F0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A2114"/>
    <w:rsid w:val="00DA485B"/>
    <w:rsid w:val="00DC283B"/>
    <w:rsid w:val="00DC6B2C"/>
    <w:rsid w:val="00DE09C0"/>
    <w:rsid w:val="00DE4A14"/>
    <w:rsid w:val="00DF320D"/>
    <w:rsid w:val="00DF49DB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B60B0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35D3F"/>
    <w:rsid w:val="00F478C1"/>
    <w:rsid w:val="00F526AF"/>
    <w:rsid w:val="00F617C3"/>
    <w:rsid w:val="00F7066B"/>
    <w:rsid w:val="00F83B28"/>
    <w:rsid w:val="00F92C70"/>
    <w:rsid w:val="00F974DA"/>
    <w:rsid w:val="00FA46E5"/>
    <w:rsid w:val="00FB7DBA"/>
    <w:rsid w:val="00FC1C25"/>
    <w:rsid w:val="00FC3F45"/>
    <w:rsid w:val="00FD503F"/>
    <w:rsid w:val="00FD7589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566A-B025-4537-A19C-ACF2A7D6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99C9E6-B770-46A9-BFBF-BBD7F0EA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2021-04-14T08:07:00Z</dcterms:created>
  <dcterms:modified xsi:type="dcterms:W3CDTF">2021-08-23T06:41:00Z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